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B407" w14:textId="50522B08" w:rsidR="00423193" w:rsidRDefault="002C6E21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个体工商户转型为企业</w:t>
      </w:r>
      <w:r w:rsidR="00423193">
        <w:rPr>
          <w:rFonts w:ascii="宋体" w:hAnsi="宋体" w:hint="eastAsia"/>
          <w:b/>
          <w:sz w:val="44"/>
          <w:szCs w:val="44"/>
        </w:rPr>
        <w:t>（直接变更）</w:t>
      </w:r>
    </w:p>
    <w:p w14:paraId="1FC70CCB" w14:textId="1B2CD658" w:rsidR="00810601" w:rsidRDefault="002C6E21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一件事</w:t>
      </w:r>
      <w:r w:rsidR="00426705">
        <w:rPr>
          <w:rFonts w:ascii="宋体" w:hAnsi="宋体" w:hint="eastAsia"/>
          <w:b/>
          <w:sz w:val="44"/>
          <w:szCs w:val="44"/>
        </w:rPr>
        <w:t>联办</w:t>
      </w:r>
      <w:r w:rsidR="006517D4">
        <w:rPr>
          <w:rFonts w:ascii="宋体" w:hAnsi="宋体" w:hint="eastAsia"/>
          <w:b/>
          <w:sz w:val="44"/>
          <w:szCs w:val="44"/>
        </w:rPr>
        <w:t>采集表</w:t>
      </w:r>
    </w:p>
    <w:p w14:paraId="65F2F736" w14:textId="77777777" w:rsidR="00265B29" w:rsidRPr="00434F90" w:rsidRDefault="00265B29" w:rsidP="00AA69D2">
      <w:pPr>
        <w:pStyle w:val="21"/>
        <w:spacing w:after="0" w:line="500" w:lineRule="exact"/>
        <w:ind w:leftChars="0" w:left="0"/>
        <w:outlineLvl w:val="1"/>
        <w:rPr>
          <w:rFonts w:ascii="宋体" w:hAnsi="宋体" w:hint="eastAsia"/>
          <w:b/>
          <w:sz w:val="44"/>
          <w:szCs w:val="44"/>
        </w:rPr>
      </w:pP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270"/>
        <w:gridCol w:w="2409"/>
        <w:gridCol w:w="2930"/>
      </w:tblGrid>
      <w:tr w:rsidR="00434F90" w14:paraId="23E1CF74" w14:textId="77777777" w:rsidTr="009B69BB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DE78C" w14:textId="77777777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6517D4"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企业印章刻制</w:t>
            </w:r>
          </w:p>
          <w:p w14:paraId="60D69A14" w14:textId="168D6876" w:rsidR="004F3D62" w:rsidRPr="00EE7632" w:rsidRDefault="004F3D62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/>
                <w:bCs/>
                <w:sz w:val="15"/>
                <w:szCs w:val="15"/>
                <w:lang w:val="zh-CN"/>
              </w:rPr>
            </w:pPr>
            <w:r w:rsidRPr="00EE7632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温馨提示：领取新印章时，请一并将旧印章交还刻章店处理。</w:t>
            </w:r>
          </w:p>
        </w:tc>
      </w:tr>
      <w:tr w:rsidR="00434F90" w14:paraId="3511F993" w14:textId="77777777" w:rsidTr="00E147FB">
        <w:trPr>
          <w:trHeight w:val="638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E054FB" w14:textId="2A886F32" w:rsidR="00434F90" w:rsidRDefault="006517D4" w:rsidP="007A51F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lang w:val="zh-CN"/>
              </w:rPr>
            </w:pPr>
            <w:r w:rsidRPr="006517D4">
              <w:rPr>
                <w:rFonts w:hint="eastAsia"/>
                <w:bCs/>
                <w:szCs w:val="21"/>
                <w:lang w:val="zh-CN"/>
              </w:rPr>
              <w:t>印章种类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3C825" w14:textId="23F5E5C6" w:rsidR="00434F90" w:rsidRPr="006517D4" w:rsidRDefault="006517D4" w:rsidP="006517D4">
            <w:pPr>
              <w:autoSpaceDE w:val="0"/>
              <w:autoSpaceDN w:val="0"/>
              <w:adjustRightInd w:val="0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公章</w:t>
            </w:r>
            <w:r>
              <w:rPr>
                <w:rFonts w:hint="eastAsia"/>
                <w:bCs/>
                <w:szCs w:val="21"/>
                <w:lang w:val="zh-CN"/>
              </w:rPr>
              <w:t xml:space="preserve">   □</w:t>
            </w:r>
            <w:r w:rsidRPr="00626FC1">
              <w:rPr>
                <w:rFonts w:hint="eastAsia"/>
                <w:szCs w:val="21"/>
              </w:rPr>
              <w:t>法人章</w:t>
            </w:r>
            <w:r>
              <w:rPr>
                <w:rFonts w:hint="eastAsia"/>
                <w:bCs/>
                <w:szCs w:val="21"/>
                <w:lang w:val="zh-CN"/>
              </w:rPr>
              <w:t xml:space="preserve">   □</w:t>
            </w:r>
            <w:r w:rsidRPr="00626FC1">
              <w:rPr>
                <w:rFonts w:hint="eastAsia"/>
                <w:szCs w:val="21"/>
              </w:rPr>
              <w:t>财务专用章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zh-CN"/>
              </w:rPr>
              <w:t xml:space="preserve">  □</w:t>
            </w:r>
            <w:r w:rsidRPr="00626FC1">
              <w:rPr>
                <w:rFonts w:hint="eastAsia"/>
                <w:szCs w:val="21"/>
              </w:rPr>
              <w:t>合同专用章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发票专用章</w:t>
            </w:r>
          </w:p>
        </w:tc>
      </w:tr>
      <w:tr w:rsidR="00434F90" w14:paraId="65C74F01" w14:textId="77777777" w:rsidTr="00E147FB">
        <w:trPr>
          <w:trHeight w:val="688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833C4" w14:textId="33F1B493" w:rsidR="00434F90" w:rsidRPr="00C11F85" w:rsidRDefault="00C11F85" w:rsidP="00C11F85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lang w:val="zh-CN"/>
              </w:rPr>
            </w:pPr>
            <w:r w:rsidRPr="00626FC1">
              <w:rPr>
                <w:rFonts w:hint="eastAsia"/>
                <w:szCs w:val="21"/>
              </w:rPr>
              <w:t>刻章联系人</w:t>
            </w:r>
            <w:r>
              <w:rPr>
                <w:rFonts w:hint="eastAsia"/>
                <w:bCs/>
                <w:szCs w:val="21"/>
                <w:lang w:val="zh-CN"/>
              </w:rPr>
              <w:t>姓名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66D001" w14:textId="77777777" w:rsidR="00434F90" w:rsidRDefault="00434F90" w:rsidP="007A51F2">
            <w:pPr>
              <w:autoSpaceDE w:val="0"/>
              <w:autoSpaceDN w:val="0"/>
              <w:adjustRightInd w:val="0"/>
              <w:spacing w:line="300" w:lineRule="exact"/>
              <w:rPr>
                <w:bCs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67C1F" w14:textId="0C28E9E5" w:rsidR="00434F90" w:rsidRPr="00D25D1D" w:rsidRDefault="00C11F85" w:rsidP="00D25D1D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lang w:val="zh-CN"/>
              </w:rPr>
            </w:pPr>
            <w:r w:rsidRPr="00626FC1">
              <w:rPr>
                <w:rFonts w:hint="eastAsia"/>
                <w:szCs w:val="21"/>
              </w:rPr>
              <w:t>刻章联系人</w:t>
            </w:r>
            <w:r>
              <w:rPr>
                <w:rFonts w:hint="eastAsia"/>
                <w:bCs/>
                <w:szCs w:val="21"/>
                <w:lang w:val="zh-CN"/>
              </w:rPr>
              <w:t>证件类型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8F39" w14:textId="77777777" w:rsidR="00434F90" w:rsidRDefault="00434F90" w:rsidP="007A51F2">
            <w:pPr>
              <w:autoSpaceDE w:val="0"/>
              <w:autoSpaceDN w:val="0"/>
              <w:adjustRightInd w:val="0"/>
              <w:spacing w:line="300" w:lineRule="exact"/>
              <w:rPr>
                <w:bCs/>
                <w:szCs w:val="21"/>
              </w:rPr>
            </w:pPr>
          </w:p>
        </w:tc>
      </w:tr>
      <w:tr w:rsidR="00C11F85" w14:paraId="2147AB89" w14:textId="77777777" w:rsidTr="00E147FB">
        <w:trPr>
          <w:trHeight w:val="688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D46836" w14:textId="0D9A96FE" w:rsidR="00C11F85" w:rsidRPr="00626FC1" w:rsidRDefault="00E147FB" w:rsidP="00C11F8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刻章联系人证件号码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AEE60A" w14:textId="77777777" w:rsidR="00C11F85" w:rsidRDefault="00C11F85" w:rsidP="007A51F2">
            <w:pPr>
              <w:autoSpaceDE w:val="0"/>
              <w:autoSpaceDN w:val="0"/>
              <w:adjustRightInd w:val="0"/>
              <w:spacing w:line="300" w:lineRule="exact"/>
              <w:rPr>
                <w:bCs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BBE239" w14:textId="7A846DA3" w:rsidR="00C11F85" w:rsidRPr="00626FC1" w:rsidRDefault="00E147FB" w:rsidP="00C11F8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刻章联系人手机号码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2A7AE" w14:textId="77777777" w:rsidR="00C11F85" w:rsidRDefault="00C11F85" w:rsidP="007A51F2">
            <w:pPr>
              <w:autoSpaceDE w:val="0"/>
              <w:autoSpaceDN w:val="0"/>
              <w:adjustRightInd w:val="0"/>
              <w:spacing w:line="300" w:lineRule="exact"/>
              <w:rPr>
                <w:bCs/>
                <w:szCs w:val="21"/>
              </w:rPr>
            </w:pPr>
          </w:p>
        </w:tc>
      </w:tr>
      <w:tr w:rsidR="00754736" w14:paraId="1C0CA329" w14:textId="77777777" w:rsidTr="00B14540">
        <w:trPr>
          <w:trHeight w:val="688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AAF51" w14:textId="504DBF11" w:rsidR="00754736" w:rsidRPr="00626FC1" w:rsidRDefault="00754736" w:rsidP="00C11F8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刻章联系人地址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ED0CA" w14:textId="77777777" w:rsidR="00754736" w:rsidRDefault="00754736" w:rsidP="007A51F2">
            <w:pPr>
              <w:autoSpaceDE w:val="0"/>
              <w:autoSpaceDN w:val="0"/>
              <w:adjustRightInd w:val="0"/>
              <w:spacing w:line="300" w:lineRule="exact"/>
              <w:rPr>
                <w:bCs/>
                <w:szCs w:val="21"/>
              </w:rPr>
            </w:pPr>
          </w:p>
        </w:tc>
      </w:tr>
      <w:tr w:rsidR="00E31E1D" w:rsidRPr="00434F90" w14:paraId="7BECB551" w14:textId="77777777" w:rsidTr="009B69BB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F191" w14:textId="77777777" w:rsidR="00E31E1D" w:rsidRDefault="007F2905" w:rsidP="001F542E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FC3B04" w:rsidRPr="00FC3B04"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社会保险参保信息变更</w:t>
            </w:r>
          </w:p>
          <w:p w14:paraId="5D8CC19E" w14:textId="07DCABC9" w:rsidR="0093260E" w:rsidRPr="0093260E" w:rsidRDefault="0093260E" w:rsidP="001F542E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  <w:u w:val="single"/>
              </w:rPr>
            </w:pPr>
            <w:r w:rsidRPr="0093260E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温馨提示：如之前按照灵活就业单位缴纳的企业职工养老保险费，不允许直接变更社保单位类型，请选择</w:t>
            </w:r>
            <w:r w:rsidRPr="0093260E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“</w:t>
            </w:r>
            <w:r w:rsidRPr="0093260E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一注一立</w:t>
            </w:r>
            <w:r w:rsidRPr="0093260E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”</w:t>
            </w:r>
            <w:r w:rsidRPr="0093260E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转企模式。</w:t>
            </w:r>
          </w:p>
        </w:tc>
      </w:tr>
      <w:tr w:rsidR="00EE0455" w:rsidRPr="00434F90" w14:paraId="656A3BB7" w14:textId="77777777" w:rsidTr="009B69BB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9D5A" w14:textId="40594554" w:rsidR="00EE0455" w:rsidRDefault="00142512" w:rsidP="00EE0455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>
              <w:rPr>
                <w:rFonts w:ascii="黑体" w:eastAsia="黑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  <w:tr w:rsidR="00F736E7" w:rsidRPr="00434F90" w14:paraId="1E87C38F" w14:textId="77777777" w:rsidTr="009B69BB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A54F" w14:textId="207B770A" w:rsidR="00F736E7" w:rsidRDefault="00F736E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CB14EF">
              <w:rPr>
                <w:rFonts w:ascii="黑体" w:eastAsia="黑体"/>
                <w:b/>
                <w:bCs/>
                <w:sz w:val="28"/>
                <w:szCs w:val="21"/>
                <w:lang w:val="zh-CN"/>
              </w:rPr>
              <w:t>住房公积金企业缴存登记</w:t>
            </w:r>
          </w:p>
        </w:tc>
      </w:tr>
      <w:tr w:rsidR="00EE77D7" w:rsidRPr="00434F90" w14:paraId="2EB86B1A" w14:textId="77777777" w:rsidTr="009B69BB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DCC6" w14:textId="1C1EB784" w:rsidR="00EE77D7" w:rsidRDefault="00EE77D7" w:rsidP="00EE77D7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 w:rsidRPr="00EE77D7">
              <w:rPr>
                <w:rFonts w:ascii="黑体" w:eastAsia="黑体"/>
                <w:lang w:val="zh-CN"/>
              </w:rPr>
              <w:t>经办人信息</w:t>
            </w:r>
            <w:r w:rsidR="00E477B6" w:rsidRPr="00EE0455">
              <w:rPr>
                <w:rFonts w:ascii="黑体" w:eastAsia="黑体"/>
                <w:lang w:val="zh-CN"/>
              </w:rPr>
              <w:t>（必填）</w:t>
            </w:r>
          </w:p>
        </w:tc>
      </w:tr>
      <w:tr w:rsidR="00524C35" w:rsidRPr="00434F90" w14:paraId="48EB931F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A26" w14:textId="00AE5497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姓名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56016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3DC06" w14:textId="1270B0A6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联系电话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C9637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524C35" w:rsidRPr="00434F90" w14:paraId="4BC9821E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B232" w14:textId="6E961474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证件类型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FCE75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00B03" w14:textId="4D322083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证件号码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47E3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F33A93" w:rsidRPr="00434F90" w14:paraId="3D3B6877" w14:textId="77777777" w:rsidTr="009B69BB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7103" w14:textId="1D925CA4" w:rsidR="00F33A93" w:rsidRDefault="00F33A93" w:rsidP="00F33A93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 w:rsidRPr="00F33A93">
              <w:rPr>
                <w:rFonts w:ascii="黑体" w:eastAsia="黑体" w:hint="eastAsia"/>
                <w:lang w:val="zh-CN"/>
              </w:rPr>
              <w:t>公积金信息</w:t>
            </w:r>
            <w:r w:rsidRPr="00EE0455">
              <w:rPr>
                <w:rFonts w:ascii="黑体" w:eastAsia="黑体"/>
                <w:lang w:val="zh-CN"/>
              </w:rPr>
              <w:t>（必填）</w:t>
            </w:r>
          </w:p>
        </w:tc>
      </w:tr>
      <w:tr w:rsidR="00EE77D7" w:rsidRPr="00434F90" w14:paraId="2193A5EE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ACE7" w14:textId="3DB6F672" w:rsidR="00EE77D7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D388F">
              <w:rPr>
                <w:szCs w:val="21"/>
              </w:rPr>
              <w:t>单位隶属关系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025F" w14:textId="08322CAC" w:rsidR="00EE77D7" w:rsidRPr="00F650A8" w:rsidRDefault="003A111A" w:rsidP="00F650A8">
            <w:r w:rsidRPr="00F650A8">
              <w:rPr>
                <w:rFonts w:hint="eastAsia"/>
              </w:rPr>
              <w:t>□市级</w:t>
            </w:r>
            <w:r w:rsidR="00102E7F">
              <w:t xml:space="preserve"> </w:t>
            </w:r>
            <w:r w:rsidRPr="00F650A8">
              <w:rPr>
                <w:rFonts w:hint="eastAsia"/>
              </w:rPr>
              <w:t xml:space="preserve"> □县级  □</w:t>
            </w:r>
            <w:r w:rsidR="00FE2CF5" w:rsidRPr="00F650A8">
              <w:rPr>
                <w:rFonts w:hint="eastAsia"/>
              </w:rPr>
              <w:t>直属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B1EF" w14:textId="75451CFF" w:rsidR="00EE77D7" w:rsidRPr="00375A14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C6B6E">
              <w:rPr>
                <w:szCs w:val="21"/>
              </w:rPr>
              <w:t>单位经济类型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2E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EE77D7" w:rsidRPr="00434F90" w14:paraId="76E16A0F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AEB46" w14:textId="0FC23703" w:rsidR="00EE77D7" w:rsidRDefault="00E1252E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单位发薪日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ED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4F7FF" w14:textId="73A1CA18" w:rsidR="00EE77D7" w:rsidRPr="00375A14" w:rsidRDefault="00D949DD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缴交日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C195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EE77D7" w:rsidRPr="00434F90" w14:paraId="65EBF198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62E35" w14:textId="54475FCD" w:rsidR="00EE77D7" w:rsidRDefault="0039249B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单位开户银行名称(没有请填无)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B2D9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95849" w14:textId="77777777" w:rsidR="00EE03E6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单位开户银行账号</w:t>
            </w:r>
          </w:p>
          <w:p w14:paraId="5424F198" w14:textId="335CB985" w:rsidR="00EE77D7" w:rsidRPr="00375A14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(没有请填无</w:t>
            </w:r>
            <w:r>
              <w:rPr>
                <w:szCs w:val="21"/>
              </w:rPr>
              <w:t>)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27FE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EE77D7" w:rsidRPr="00434F90" w14:paraId="254C878D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5B63" w14:textId="77777777" w:rsidR="0007014C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单位开户名称</w:t>
            </w:r>
          </w:p>
          <w:p w14:paraId="5D13CC02" w14:textId="69739B80" w:rsidR="00EE77D7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(没有请填无)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64B1B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C379B" w14:textId="146DD982" w:rsidR="00EE77D7" w:rsidRPr="00375A14" w:rsidRDefault="00FD4C8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单位性质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E0541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E45D7F" w:rsidRPr="00434F90" w14:paraId="6B44C683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516A3" w14:textId="22C28607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单位缴存比例（%）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24B93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0E60C" w14:textId="77777777" w:rsidR="005011EA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个人缴存比例</w:t>
            </w:r>
          </w:p>
          <w:p w14:paraId="73BA1081" w14:textId="687B6CFC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（%）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8175B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1D755D" w:rsidRPr="00434F90" w14:paraId="56B502EC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4D489" w14:textId="77777777" w:rsidR="001D755D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企业员工同</w:t>
            </w:r>
          </w:p>
          <w:p w14:paraId="7F5EF1C8" w14:textId="6ED64C95" w:rsidR="001D755D" w:rsidRPr="004877A4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参保人员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6E94" w14:textId="20B6075A" w:rsidR="001D755D" w:rsidRDefault="001D755D" w:rsidP="001D755D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 w:rsidRPr="00F650A8">
              <w:rPr>
                <w:rFonts w:hint="eastAsia"/>
              </w:rPr>
              <w:t>□</w:t>
            </w:r>
            <w:r>
              <w:rPr>
                <w:rFonts w:ascii="Cambria" w:hAnsi="Cambria" w:cs="Cambria"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 xml:space="preserve"> □</w:t>
            </w:r>
            <w:r>
              <w:rPr>
                <w:rFonts w:hint="eastAsia"/>
              </w:rPr>
              <w:t>否</w:t>
            </w:r>
          </w:p>
        </w:tc>
      </w:tr>
      <w:tr w:rsidR="005F657D" w:rsidRPr="00434F90" w14:paraId="55F7EE77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C230" w14:textId="29E2891E" w:rsidR="005F657D" w:rsidRPr="004877A4" w:rsidRDefault="005F657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253A6">
              <w:rPr>
                <w:szCs w:val="21"/>
              </w:rPr>
              <w:t>中心代码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B25DA" w14:textId="7C187A66" w:rsidR="005F657D" w:rsidRDefault="00127B4F" w:rsidP="00127B4F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市（</w:t>
            </w:r>
            <w:r>
              <w:rPr>
                <w:rFonts w:hint="eastAsia"/>
                <w:szCs w:val="21"/>
              </w:rPr>
              <w:t>地区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盟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自治州）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县（</w:t>
            </w:r>
            <w:r>
              <w:rPr>
                <w:rFonts w:hint="eastAsia"/>
                <w:szCs w:val="21"/>
              </w:rPr>
              <w:t>自治县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旗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自治旗</w:t>
            </w:r>
            <w:r>
              <w:rPr>
                <w:bCs/>
                <w:szCs w:val="21"/>
              </w:rPr>
              <w:t>/</w:t>
            </w:r>
            <w:hyperlink r:id="rId4" w:history="1">
              <w:r>
                <w:rPr>
                  <w:rFonts w:hint="eastAsia"/>
                  <w:bCs/>
                  <w:szCs w:val="21"/>
                </w:rPr>
                <w:t>市</w:t>
              </w:r>
            </w:hyperlink>
            <w:r>
              <w:rPr>
                <w:bCs/>
                <w:szCs w:val="21"/>
              </w:rPr>
              <w:t>/</w:t>
            </w:r>
            <w:hyperlink r:id="rId5" w:history="1">
              <w:r>
                <w:rPr>
                  <w:rFonts w:hint="eastAsia"/>
                  <w:bCs/>
                  <w:szCs w:val="21"/>
                </w:rPr>
                <w:t>区</w:t>
              </w:r>
            </w:hyperlink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64117C" w14:paraId="62448021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30284" w14:textId="7A552789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lastRenderedPageBreak/>
              <w:t>□</w:t>
            </w:r>
            <w:r w:rsidRPr="0064117C"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住房公积金企业缴存信息变更</w:t>
            </w:r>
          </w:p>
        </w:tc>
      </w:tr>
      <w:tr w:rsidR="0064117C" w14:paraId="54211B3B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46DB1" w14:textId="77777777" w:rsidR="0064117C" w:rsidRDefault="0064117C" w:rsidP="0064117C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 w:rsidRPr="00EE77D7">
              <w:rPr>
                <w:rFonts w:ascii="黑体" w:eastAsia="黑体"/>
                <w:lang w:val="zh-CN"/>
              </w:rPr>
              <w:t>经办人信息</w:t>
            </w:r>
            <w:r w:rsidRPr="00EE0455">
              <w:rPr>
                <w:rFonts w:ascii="黑体" w:eastAsia="黑体"/>
                <w:lang w:val="zh-CN"/>
              </w:rPr>
              <w:t>（必填）</w:t>
            </w:r>
          </w:p>
        </w:tc>
      </w:tr>
      <w:tr w:rsidR="0064117C" w14:paraId="1F11F5C4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E90E9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姓名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9F264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4C590" w14:textId="77777777" w:rsidR="0064117C" w:rsidRPr="00375A1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联系电话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BF9FB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06EAAFC5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E231E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证件类型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5F13E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4ABF7" w14:textId="77777777" w:rsidR="0064117C" w:rsidRPr="00375A1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证件号码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617C5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0048F40F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5CBD1" w14:textId="77777777" w:rsidR="0064117C" w:rsidRDefault="0064117C" w:rsidP="0064117C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 w:rsidRPr="00F33A93">
              <w:rPr>
                <w:rFonts w:ascii="黑体" w:eastAsia="黑体" w:hint="eastAsia"/>
                <w:lang w:val="zh-CN"/>
              </w:rPr>
              <w:t>公积金信息</w:t>
            </w:r>
            <w:r w:rsidRPr="00EE0455">
              <w:rPr>
                <w:rFonts w:ascii="黑体" w:eastAsia="黑体"/>
                <w:lang w:val="zh-CN"/>
              </w:rPr>
              <w:t>（必填）</w:t>
            </w:r>
          </w:p>
        </w:tc>
      </w:tr>
      <w:tr w:rsidR="0064117C" w14:paraId="41AC060C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7A2EB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D388F">
              <w:rPr>
                <w:szCs w:val="21"/>
              </w:rPr>
              <w:t>单位隶属关系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1BF14" w14:textId="77777777" w:rsidR="0064117C" w:rsidRPr="00F650A8" w:rsidRDefault="0064117C" w:rsidP="0064117C">
            <w:r w:rsidRPr="00F650A8">
              <w:rPr>
                <w:rFonts w:hint="eastAsia"/>
              </w:rPr>
              <w:t>□市级</w:t>
            </w:r>
            <w:r>
              <w:t xml:space="preserve"> </w:t>
            </w:r>
            <w:r w:rsidRPr="00F650A8">
              <w:rPr>
                <w:rFonts w:hint="eastAsia"/>
              </w:rPr>
              <w:t xml:space="preserve"> □县级  □直属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C42D8" w14:textId="77777777" w:rsidR="0064117C" w:rsidRPr="00375A1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C6B6E">
              <w:rPr>
                <w:szCs w:val="21"/>
              </w:rPr>
              <w:t>单位经济类型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D01D5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24FCE7EB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0C0A3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单位发薪日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B3BF5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7DA88" w14:textId="77777777" w:rsidR="0064117C" w:rsidRPr="00375A1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缴交日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7538B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4FA1E3F3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9F5D8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单位开户银行名称(没有请填无)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92048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84891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单位开户银行账号</w:t>
            </w:r>
          </w:p>
          <w:p w14:paraId="5E24B76B" w14:textId="77777777" w:rsidR="0064117C" w:rsidRPr="00375A1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(没有请填无</w:t>
            </w:r>
            <w:r>
              <w:rPr>
                <w:szCs w:val="21"/>
              </w:rPr>
              <w:t>)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D6E6B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2F6BA930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2BC65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单位开户名称</w:t>
            </w:r>
          </w:p>
          <w:p w14:paraId="33F21D5F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(没有请填无)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DA591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5A6A3" w14:textId="77777777" w:rsidR="0064117C" w:rsidRPr="00375A1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单位性质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67176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3B13DF15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670CD" w14:textId="77777777" w:rsidR="0064117C" w:rsidRPr="004877A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单位缴存比例（%）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2448F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D04DC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个人缴存比例</w:t>
            </w:r>
          </w:p>
          <w:p w14:paraId="64E01667" w14:textId="77777777" w:rsidR="0064117C" w:rsidRPr="004877A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（%）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C86D40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4117C" w14:paraId="057CE6AD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1F044" w14:textId="77777777" w:rsidR="0064117C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企业员工同</w:t>
            </w:r>
          </w:p>
          <w:p w14:paraId="3C4B06B1" w14:textId="77777777" w:rsidR="0064117C" w:rsidRPr="004877A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参保人员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C91AA" w14:textId="77777777" w:rsidR="0064117C" w:rsidRDefault="0064117C" w:rsidP="0064117C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 w:rsidRPr="00F650A8">
              <w:rPr>
                <w:rFonts w:hint="eastAsia"/>
              </w:rPr>
              <w:t>□</w:t>
            </w:r>
            <w:r>
              <w:rPr>
                <w:rFonts w:ascii="Cambria" w:hAnsi="Cambria" w:cs="Cambria"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 xml:space="preserve"> □</w:t>
            </w:r>
            <w:r>
              <w:rPr>
                <w:rFonts w:hint="eastAsia"/>
              </w:rPr>
              <w:t>否</w:t>
            </w:r>
          </w:p>
        </w:tc>
      </w:tr>
      <w:tr w:rsidR="0064117C" w14:paraId="4F0C606E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A2C01" w14:textId="77777777" w:rsidR="0064117C" w:rsidRPr="004877A4" w:rsidRDefault="0064117C" w:rsidP="0064117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253A6">
              <w:rPr>
                <w:szCs w:val="21"/>
              </w:rPr>
              <w:t>中心代码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DBD5" w14:textId="77777777" w:rsidR="0064117C" w:rsidRDefault="0064117C" w:rsidP="0064117C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市（</w:t>
            </w:r>
            <w:r>
              <w:rPr>
                <w:rFonts w:hint="eastAsia"/>
                <w:szCs w:val="21"/>
              </w:rPr>
              <w:t>地区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盟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自治州）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县（</w:t>
            </w:r>
            <w:r>
              <w:rPr>
                <w:rFonts w:hint="eastAsia"/>
                <w:szCs w:val="21"/>
              </w:rPr>
              <w:t>自治县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旗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自治旗</w:t>
            </w:r>
            <w:r>
              <w:rPr>
                <w:bCs/>
                <w:szCs w:val="21"/>
              </w:rPr>
              <w:t>/</w:t>
            </w:r>
            <w:hyperlink r:id="rId6" w:history="1">
              <w:r>
                <w:rPr>
                  <w:rFonts w:hint="eastAsia"/>
                  <w:bCs/>
                  <w:szCs w:val="21"/>
                </w:rPr>
                <w:t>市</w:t>
              </w:r>
            </w:hyperlink>
            <w:r>
              <w:rPr>
                <w:bCs/>
                <w:szCs w:val="21"/>
              </w:rPr>
              <w:t>/</w:t>
            </w:r>
            <w:hyperlink r:id="rId7" w:history="1">
              <w:r>
                <w:rPr>
                  <w:rFonts w:hint="eastAsia"/>
                  <w:bCs/>
                  <w:szCs w:val="21"/>
                </w:rPr>
                <w:t>区</w:t>
              </w:r>
            </w:hyperlink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64117C" w:rsidRPr="00434F90" w14:paraId="1CA9E492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5005E" w14:textId="77777777" w:rsidR="0064117C" w:rsidRPr="0064117C" w:rsidRDefault="0064117C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BE33F" w14:textId="77777777" w:rsidR="0064117C" w:rsidRDefault="0064117C" w:rsidP="00127B4F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</w:p>
        </w:tc>
      </w:tr>
      <w:tr w:rsidR="00655BE1" w:rsidRPr="00434F90" w14:paraId="128390EF" w14:textId="77777777" w:rsidTr="009B69BB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82010" w14:textId="77777777" w:rsidR="00655BE1" w:rsidRDefault="00655BE1" w:rsidP="00E45D7F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D127DA" w:rsidRPr="00D127DA"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基本账户预约开立</w:t>
            </w:r>
          </w:p>
          <w:p w14:paraId="3FFAC5D0" w14:textId="02403D95" w:rsidR="00D74070" w:rsidRPr="00D74070" w:rsidRDefault="00D74070" w:rsidP="00A87C3A">
            <w:pPr>
              <w:shd w:val="clear" w:color="auto" w:fill="FFFFFF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D74070">
              <w:rPr>
                <w:rFonts w:ascii="Arial" w:hAnsi="Arial" w:cs="Arial"/>
                <w:color w:val="FF0000"/>
                <w:sz w:val="15"/>
                <w:szCs w:val="15"/>
              </w:rPr>
              <w:t>温馨提示：如您未开立基本存款账户，可在此平台提交预约开立基本存款账户申请，您提交的预约申请将共享至您选择的开户银行，需要在您转型登记成功后到开户银行现场办理。</w:t>
            </w:r>
          </w:p>
        </w:tc>
      </w:tr>
      <w:tr w:rsidR="00F63BA4" w:rsidRPr="00434F90" w14:paraId="405BDD00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D494" w14:textId="51F8D4BE" w:rsidR="00F63BA4" w:rsidRPr="004877A4" w:rsidRDefault="00F63BA4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2D8A" w14:textId="4DFD508F" w:rsidR="00F63BA4" w:rsidRDefault="00F63BA4" w:rsidP="00F63BA4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省（市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自治区）</w:t>
            </w: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市（</w:t>
            </w:r>
            <w:r>
              <w:rPr>
                <w:rFonts w:hint="eastAsia"/>
                <w:szCs w:val="21"/>
              </w:rPr>
              <w:t>地区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盟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自治州）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县（</w:t>
            </w:r>
            <w:r>
              <w:rPr>
                <w:rFonts w:hint="eastAsia"/>
                <w:szCs w:val="21"/>
              </w:rPr>
              <w:t>自治县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旗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自治旗</w:t>
            </w:r>
            <w:r>
              <w:rPr>
                <w:bCs/>
                <w:szCs w:val="21"/>
              </w:rPr>
              <w:t>/</w:t>
            </w:r>
            <w:hyperlink r:id="rId8" w:history="1">
              <w:r>
                <w:rPr>
                  <w:rFonts w:hint="eastAsia"/>
                  <w:bCs/>
                  <w:szCs w:val="21"/>
                </w:rPr>
                <w:t>市</w:t>
              </w:r>
            </w:hyperlink>
            <w:r>
              <w:rPr>
                <w:bCs/>
                <w:szCs w:val="21"/>
              </w:rPr>
              <w:t>/</w:t>
            </w:r>
            <w:hyperlink r:id="rId9" w:history="1">
              <w:r>
                <w:rPr>
                  <w:rFonts w:hint="eastAsia"/>
                  <w:bCs/>
                  <w:szCs w:val="21"/>
                </w:rPr>
                <w:t>区</w:t>
              </w:r>
            </w:hyperlink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DB2412" w:rsidRPr="00434F90" w14:paraId="7161D540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8AE4F" w14:textId="24DA8BE4" w:rsidR="00DB2412" w:rsidRPr="004877A4" w:rsidRDefault="00DB2412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8C3C" w14:textId="5A865867" w:rsidR="00DB2412" w:rsidRDefault="00DB2412" w:rsidP="00DB2412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内蒙古银行</w:t>
            </w:r>
            <w:r>
              <w:rPr>
                <w:rFonts w:hint="eastAsia"/>
                <w:bCs/>
                <w:szCs w:val="21"/>
                <w:lang w:val="zh-CN"/>
              </w:rPr>
              <w:t xml:space="preserve">   □</w:t>
            </w:r>
            <w:r w:rsidR="006076A8"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交通银行</w:t>
            </w:r>
          </w:p>
          <w:p w14:paraId="1CEDFF24" w14:textId="7842AFBC" w:rsidR="006B5D5D" w:rsidRPr="006B5D5D" w:rsidRDefault="006B5D5D" w:rsidP="006B5D5D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="0072721C"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农业银行</w:t>
            </w:r>
            <w:r>
              <w:rPr>
                <w:rFonts w:hint="eastAsia"/>
                <w:bCs/>
                <w:szCs w:val="21"/>
                <w:lang w:val="zh-CN"/>
              </w:rPr>
              <w:t xml:space="preserve">    </w:t>
            </w:r>
            <w:r w:rsidR="00A9096D">
              <w:rPr>
                <w:rFonts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 xml:space="preserve">农商银行   </w:t>
            </w:r>
            <w:r w:rsidR="002D7789">
              <w:rPr>
                <w:rFonts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邮储银行</w:t>
            </w:r>
          </w:p>
        </w:tc>
      </w:tr>
      <w:tr w:rsidR="006F3305" w:rsidRPr="00434F90" w14:paraId="5FC0B8EC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C1AB7" w14:textId="744477F7" w:rsidR="006F3305" w:rsidRPr="004877A4" w:rsidRDefault="006F3305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办理网点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AB41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6F3305" w:rsidRPr="00434F90" w14:paraId="73326EDB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E523" w14:textId="739FA660" w:rsidR="006F3305" w:rsidRPr="00A441A0" w:rsidRDefault="0088344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856AB" w14:textId="501655C5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1A79F" w14:textId="562E5119" w:rsidR="006F3305" w:rsidRPr="004877A4" w:rsidRDefault="0057589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863C" w14:textId="03E555FD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6F3305" w:rsidRPr="00434F90" w14:paraId="429E49A2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9244" w14:textId="35F257D2" w:rsidR="006F3305" w:rsidRPr="00A441A0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EFCA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EF36D" w14:textId="67128D36" w:rsidR="006F3305" w:rsidRPr="004877A4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59E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9B69BB" w:rsidRPr="00434F90" w14:paraId="49382AFC" w14:textId="77777777" w:rsidTr="003F6663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00A5F" w14:textId="77777777" w:rsidR="009B69BB" w:rsidRDefault="009B69BB" w:rsidP="00DB241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9B69BB">
              <w:rPr>
                <w:rFonts w:ascii="黑体" w:eastAsia="黑体" w:hint="eastAsia"/>
                <w:b/>
                <w:bCs/>
                <w:sz w:val="28"/>
                <w:szCs w:val="21"/>
                <w:lang w:val="zh-CN"/>
              </w:rPr>
              <w:t>基本账户预约变更</w:t>
            </w:r>
          </w:p>
          <w:p w14:paraId="1BCE023A" w14:textId="47446DA7" w:rsidR="00614BF6" w:rsidRPr="00614BF6" w:rsidRDefault="00614BF6" w:rsidP="00614BF6">
            <w:pPr>
              <w:autoSpaceDE w:val="0"/>
              <w:autoSpaceDN w:val="0"/>
              <w:adjustRightInd w:val="0"/>
              <w:rPr>
                <w:bCs/>
                <w:sz w:val="15"/>
                <w:szCs w:val="15"/>
                <w:u w:val="single"/>
              </w:rPr>
            </w:pPr>
            <w:r w:rsidRPr="00614BF6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温馨提示：如您已开立基本存款账户，拟继续使用原基本存款账户的，可在此平台提交基本存款账户信息变更预约申请，您提交的预约申请将共享至您的基本存款账户开户银行，需要在您转型登记成功后到开户银行现场办理。注意选择开户银行时只能选择您的基本存款账户开户行，防止预约</w:t>
            </w:r>
            <w:r w:rsidR="0010734F">
              <w:rPr>
                <w:rFonts w:ascii="Arial" w:hAnsi="Arial" w:cs="Arial" w:hint="eastAsia"/>
                <w:color w:val="FF0000"/>
                <w:sz w:val="15"/>
                <w:szCs w:val="15"/>
                <w:shd w:val="clear" w:color="auto" w:fill="FFFFFF"/>
              </w:rPr>
              <w:t>失败</w:t>
            </w:r>
          </w:p>
        </w:tc>
      </w:tr>
      <w:tr w:rsidR="00D33CF2" w:rsidRPr="00434F90" w14:paraId="5B111343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863C4" w14:textId="62A83831" w:rsidR="00D33CF2" w:rsidRPr="00A441A0" w:rsidRDefault="00D33CF2" w:rsidP="00D33C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地区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C2EEE" w14:textId="6A808F7B" w:rsidR="00D33CF2" w:rsidRDefault="00D33CF2" w:rsidP="00261C0F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省（市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自治区）</w:t>
            </w: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市（</w:t>
            </w:r>
            <w:r>
              <w:rPr>
                <w:rFonts w:hint="eastAsia"/>
                <w:szCs w:val="21"/>
              </w:rPr>
              <w:t>地区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盟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自治州）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县（</w:t>
            </w:r>
            <w:r>
              <w:rPr>
                <w:rFonts w:hint="eastAsia"/>
                <w:szCs w:val="21"/>
              </w:rPr>
              <w:t>自治县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旗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自治旗</w:t>
            </w:r>
            <w:r>
              <w:rPr>
                <w:bCs/>
                <w:szCs w:val="21"/>
              </w:rPr>
              <w:t>/</w:t>
            </w:r>
            <w:hyperlink r:id="rId10" w:history="1">
              <w:r>
                <w:rPr>
                  <w:rFonts w:hint="eastAsia"/>
                  <w:bCs/>
                  <w:szCs w:val="21"/>
                </w:rPr>
                <w:t>市</w:t>
              </w:r>
            </w:hyperlink>
            <w:r>
              <w:rPr>
                <w:bCs/>
                <w:szCs w:val="21"/>
              </w:rPr>
              <w:t>/</w:t>
            </w:r>
            <w:hyperlink r:id="rId11" w:history="1">
              <w:r>
                <w:rPr>
                  <w:rFonts w:hint="eastAsia"/>
                  <w:bCs/>
                  <w:szCs w:val="21"/>
                </w:rPr>
                <w:t>区</w:t>
              </w:r>
            </w:hyperlink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BF43BC" w:rsidRPr="00434F90" w14:paraId="46CDC536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B20A0" w14:textId="1A73A154" w:rsidR="00BF43BC" w:rsidRPr="00A441A0" w:rsidRDefault="00BF43BC" w:rsidP="00BF43B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375D1" w14:textId="77777777" w:rsidR="00BF43BC" w:rsidRDefault="00BF43BC" w:rsidP="00BF43BC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内蒙古银行</w:t>
            </w:r>
            <w:r>
              <w:rPr>
                <w:rFonts w:hint="eastAsia"/>
                <w:bCs/>
                <w:szCs w:val="21"/>
                <w:lang w:val="zh-CN"/>
              </w:rPr>
              <w:t xml:space="preserve">   □</w:t>
            </w:r>
            <w:r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交通银行</w:t>
            </w:r>
          </w:p>
          <w:p w14:paraId="07F11560" w14:textId="036BDE39" w:rsidR="00BF43BC" w:rsidRDefault="00BF43BC" w:rsidP="00BF43BC">
            <w:pPr>
              <w:autoSpaceDE w:val="0"/>
              <w:autoSpaceDN w:val="0"/>
              <w:adjustRightInd w:val="0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农业银行</w:t>
            </w:r>
            <w:r>
              <w:rPr>
                <w:rFonts w:hint="eastAsia"/>
                <w:bCs/>
                <w:szCs w:val="21"/>
                <w:lang w:val="zh-CN"/>
              </w:rPr>
              <w:t xml:space="preserve">     □</w:t>
            </w:r>
            <w:r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 xml:space="preserve">农商银行   </w:t>
            </w:r>
            <w:r>
              <w:rPr>
                <w:rFonts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邮储银行</w:t>
            </w:r>
          </w:p>
        </w:tc>
      </w:tr>
      <w:tr w:rsidR="00367A67" w:rsidRPr="00434F90" w14:paraId="6006934C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0C0A6" w14:textId="6FA6FDD7" w:rsidR="00367A67" w:rsidRPr="00A441A0" w:rsidRDefault="00367A67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办理网点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A3DED" w14:textId="77777777" w:rsidR="00367A67" w:rsidRDefault="00367A67" w:rsidP="00DB241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  <w:tr w:rsidR="00117839" w:rsidRPr="00434F90" w14:paraId="3F422F8B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F9400" w14:textId="383C2792" w:rsidR="00117839" w:rsidRPr="00A441A0" w:rsidRDefault="00117839" w:rsidP="0011783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DCB00" w14:textId="76C6D88A" w:rsidR="00117839" w:rsidRDefault="00117839" w:rsidP="00117839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1ACC4" w14:textId="456E116E" w:rsidR="00117839" w:rsidRPr="00A441A0" w:rsidRDefault="00117839" w:rsidP="0011783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DDF73" w14:textId="2A9F86FF" w:rsidR="00117839" w:rsidRDefault="00117839" w:rsidP="00117839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117839" w:rsidRPr="00434F90" w14:paraId="101EDB29" w14:textId="77777777" w:rsidTr="00E147FB">
        <w:trPr>
          <w:trHeight w:val="63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5FCE0" w14:textId="450ABCE7" w:rsidR="00117839" w:rsidRPr="00A441A0" w:rsidRDefault="00117839" w:rsidP="0011783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30454" w14:textId="77777777" w:rsidR="00117839" w:rsidRDefault="00117839" w:rsidP="00117839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9D404" w14:textId="47FDC2B5" w:rsidR="00117839" w:rsidRPr="00A441A0" w:rsidRDefault="00117839" w:rsidP="0011783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7A4EC" w14:textId="77777777" w:rsidR="00117839" w:rsidRDefault="00117839" w:rsidP="00117839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  <w:u w:val="single"/>
              </w:rPr>
            </w:pPr>
          </w:p>
        </w:tc>
      </w:tr>
    </w:tbl>
    <w:p w14:paraId="2F014CCD" w14:textId="77777777" w:rsidR="00231258" w:rsidRDefault="00231258" w:rsidP="00FE5C5F"/>
    <w:sectPr w:rsidR="00231258" w:rsidSect="00265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0"/>
    <w:rsid w:val="0000323D"/>
    <w:rsid w:val="0000637D"/>
    <w:rsid w:val="00006FA3"/>
    <w:rsid w:val="0007014C"/>
    <w:rsid w:val="000C3822"/>
    <w:rsid w:val="000F2A9D"/>
    <w:rsid w:val="000F4E11"/>
    <w:rsid w:val="000F7591"/>
    <w:rsid w:val="00102E7F"/>
    <w:rsid w:val="00103756"/>
    <w:rsid w:val="00105657"/>
    <w:rsid w:val="001059E4"/>
    <w:rsid w:val="00106383"/>
    <w:rsid w:val="0010734F"/>
    <w:rsid w:val="00113672"/>
    <w:rsid w:val="00117839"/>
    <w:rsid w:val="00127B4F"/>
    <w:rsid w:val="001422D7"/>
    <w:rsid w:val="00142512"/>
    <w:rsid w:val="00142CA9"/>
    <w:rsid w:val="001D755D"/>
    <w:rsid w:val="001E3C76"/>
    <w:rsid w:val="001F542E"/>
    <w:rsid w:val="002004BB"/>
    <w:rsid w:val="00204D78"/>
    <w:rsid w:val="00211B3D"/>
    <w:rsid w:val="00213B04"/>
    <w:rsid w:val="00222D74"/>
    <w:rsid w:val="00223E9D"/>
    <w:rsid w:val="00231258"/>
    <w:rsid w:val="002570DD"/>
    <w:rsid w:val="002574F6"/>
    <w:rsid w:val="0026147A"/>
    <w:rsid w:val="00261C0F"/>
    <w:rsid w:val="00262306"/>
    <w:rsid w:val="00265B29"/>
    <w:rsid w:val="00272134"/>
    <w:rsid w:val="0028259D"/>
    <w:rsid w:val="002C6E21"/>
    <w:rsid w:val="002D7789"/>
    <w:rsid w:val="002E22A5"/>
    <w:rsid w:val="003438CD"/>
    <w:rsid w:val="00367A67"/>
    <w:rsid w:val="0039249B"/>
    <w:rsid w:val="00394C9B"/>
    <w:rsid w:val="003A111A"/>
    <w:rsid w:val="003A2DD1"/>
    <w:rsid w:val="003C0ACB"/>
    <w:rsid w:val="003C4DA4"/>
    <w:rsid w:val="003F3D6D"/>
    <w:rsid w:val="003F73E9"/>
    <w:rsid w:val="00402FE3"/>
    <w:rsid w:val="00422DD2"/>
    <w:rsid w:val="00423193"/>
    <w:rsid w:val="00426705"/>
    <w:rsid w:val="00434F90"/>
    <w:rsid w:val="00447C83"/>
    <w:rsid w:val="00471782"/>
    <w:rsid w:val="0048100E"/>
    <w:rsid w:val="004A4875"/>
    <w:rsid w:val="004C130A"/>
    <w:rsid w:val="004D116C"/>
    <w:rsid w:val="004F3D62"/>
    <w:rsid w:val="00500B87"/>
    <w:rsid w:val="005011EA"/>
    <w:rsid w:val="00524C35"/>
    <w:rsid w:val="00541DCA"/>
    <w:rsid w:val="0056563F"/>
    <w:rsid w:val="0057589E"/>
    <w:rsid w:val="005A759F"/>
    <w:rsid w:val="005E3CA2"/>
    <w:rsid w:val="005F657D"/>
    <w:rsid w:val="006076A8"/>
    <w:rsid w:val="00614BF6"/>
    <w:rsid w:val="00630354"/>
    <w:rsid w:val="00636738"/>
    <w:rsid w:val="0064117C"/>
    <w:rsid w:val="00642480"/>
    <w:rsid w:val="00644487"/>
    <w:rsid w:val="006448D3"/>
    <w:rsid w:val="006517D4"/>
    <w:rsid w:val="006535C8"/>
    <w:rsid w:val="00655BE1"/>
    <w:rsid w:val="00682173"/>
    <w:rsid w:val="006847D0"/>
    <w:rsid w:val="006B41E0"/>
    <w:rsid w:val="006B5D5D"/>
    <w:rsid w:val="006D10C4"/>
    <w:rsid w:val="006D6E38"/>
    <w:rsid w:val="006F3305"/>
    <w:rsid w:val="00711DE3"/>
    <w:rsid w:val="0072721C"/>
    <w:rsid w:val="00737E2C"/>
    <w:rsid w:val="00754736"/>
    <w:rsid w:val="007558D6"/>
    <w:rsid w:val="007A6DCF"/>
    <w:rsid w:val="007C7E43"/>
    <w:rsid w:val="007D29E3"/>
    <w:rsid w:val="007E1005"/>
    <w:rsid w:val="007E5B0B"/>
    <w:rsid w:val="007F2905"/>
    <w:rsid w:val="00800B25"/>
    <w:rsid w:val="00810601"/>
    <w:rsid w:val="0081150C"/>
    <w:rsid w:val="008307CB"/>
    <w:rsid w:val="008354E8"/>
    <w:rsid w:val="0084545D"/>
    <w:rsid w:val="00845974"/>
    <w:rsid w:val="00861D67"/>
    <w:rsid w:val="00865AF2"/>
    <w:rsid w:val="008803BE"/>
    <w:rsid w:val="0088344E"/>
    <w:rsid w:val="00890701"/>
    <w:rsid w:val="008926AF"/>
    <w:rsid w:val="008A3B92"/>
    <w:rsid w:val="008D6A3C"/>
    <w:rsid w:val="00925C28"/>
    <w:rsid w:val="0093260E"/>
    <w:rsid w:val="00974448"/>
    <w:rsid w:val="00975B12"/>
    <w:rsid w:val="0099237C"/>
    <w:rsid w:val="00993665"/>
    <w:rsid w:val="009B1D67"/>
    <w:rsid w:val="009B69BB"/>
    <w:rsid w:val="009D782C"/>
    <w:rsid w:val="009E51D5"/>
    <w:rsid w:val="009E75B2"/>
    <w:rsid w:val="009F0D3F"/>
    <w:rsid w:val="00A2140C"/>
    <w:rsid w:val="00A61B1A"/>
    <w:rsid w:val="00A80B8F"/>
    <w:rsid w:val="00A87C3A"/>
    <w:rsid w:val="00A9096D"/>
    <w:rsid w:val="00AA69D2"/>
    <w:rsid w:val="00AD0550"/>
    <w:rsid w:val="00B01B8E"/>
    <w:rsid w:val="00B3283C"/>
    <w:rsid w:val="00B34514"/>
    <w:rsid w:val="00B357AC"/>
    <w:rsid w:val="00B63C70"/>
    <w:rsid w:val="00B73DCA"/>
    <w:rsid w:val="00BA2797"/>
    <w:rsid w:val="00BB2094"/>
    <w:rsid w:val="00BC1A26"/>
    <w:rsid w:val="00BF43BC"/>
    <w:rsid w:val="00C11A12"/>
    <w:rsid w:val="00C11F85"/>
    <w:rsid w:val="00C16A55"/>
    <w:rsid w:val="00C35A2F"/>
    <w:rsid w:val="00C40A5C"/>
    <w:rsid w:val="00C516C6"/>
    <w:rsid w:val="00C51DCD"/>
    <w:rsid w:val="00C520EF"/>
    <w:rsid w:val="00C9181E"/>
    <w:rsid w:val="00CB14EF"/>
    <w:rsid w:val="00CF5FA6"/>
    <w:rsid w:val="00D127DA"/>
    <w:rsid w:val="00D25D1D"/>
    <w:rsid w:val="00D33CF2"/>
    <w:rsid w:val="00D45A79"/>
    <w:rsid w:val="00D74070"/>
    <w:rsid w:val="00D821DC"/>
    <w:rsid w:val="00D949DD"/>
    <w:rsid w:val="00DB2412"/>
    <w:rsid w:val="00E115E3"/>
    <w:rsid w:val="00E1252E"/>
    <w:rsid w:val="00E147FB"/>
    <w:rsid w:val="00E26B63"/>
    <w:rsid w:val="00E30714"/>
    <w:rsid w:val="00E3072E"/>
    <w:rsid w:val="00E31E1D"/>
    <w:rsid w:val="00E402A7"/>
    <w:rsid w:val="00E45D7F"/>
    <w:rsid w:val="00E477B6"/>
    <w:rsid w:val="00E916D0"/>
    <w:rsid w:val="00EC6140"/>
    <w:rsid w:val="00EE03E6"/>
    <w:rsid w:val="00EE0455"/>
    <w:rsid w:val="00EE7632"/>
    <w:rsid w:val="00EE77D7"/>
    <w:rsid w:val="00F02770"/>
    <w:rsid w:val="00F12B46"/>
    <w:rsid w:val="00F21F6F"/>
    <w:rsid w:val="00F33A93"/>
    <w:rsid w:val="00F63BA4"/>
    <w:rsid w:val="00F650A8"/>
    <w:rsid w:val="00F736E7"/>
    <w:rsid w:val="00F8325A"/>
    <w:rsid w:val="00F83946"/>
    <w:rsid w:val="00FB023C"/>
    <w:rsid w:val="00FC3B04"/>
    <w:rsid w:val="00FD4C83"/>
    <w:rsid w:val="00FE2B6F"/>
    <w:rsid w:val="00FE2CF5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856E"/>
  <w15:chartTrackingRefBased/>
  <w15:docId w15:val="{8F205272-B479-AC40-8F0E-A93C81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070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434F90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0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0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0"/>
    <w:pPr>
      <w:keepNext/>
      <w:keepLines/>
      <w:widowControl w:val="0"/>
      <w:spacing w:before="80" w:after="40"/>
      <w:jc w:val="both"/>
      <w:outlineLvl w:val="3"/>
    </w:pPr>
    <w:rPr>
      <w:rFonts w:ascii="Times New Roman" w:hAnsi="Times New Roman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0"/>
    <w:pPr>
      <w:keepNext/>
      <w:keepLines/>
      <w:widowControl w:val="0"/>
      <w:spacing w:before="80" w:after="40"/>
      <w:jc w:val="both"/>
      <w:outlineLvl w:val="4"/>
    </w:pPr>
    <w:rPr>
      <w:rFonts w:ascii="Times New Roman" w:hAnsi="Times New Roman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0"/>
    <w:pPr>
      <w:keepNext/>
      <w:keepLines/>
      <w:widowControl w:val="0"/>
      <w:spacing w:before="40"/>
      <w:jc w:val="both"/>
      <w:outlineLvl w:val="5"/>
    </w:pPr>
    <w:rPr>
      <w:rFonts w:ascii="Times New Roman" w:hAnsi="Times New Roman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0"/>
    <w:pPr>
      <w:keepNext/>
      <w:keepLines/>
      <w:widowControl w:val="0"/>
      <w:spacing w:before="40"/>
      <w:jc w:val="both"/>
      <w:outlineLvl w:val="6"/>
    </w:pPr>
    <w:rPr>
      <w:rFonts w:ascii="Times New Roman" w:hAnsi="Times New Roman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0"/>
    <w:pPr>
      <w:keepNext/>
      <w:keepLines/>
      <w:widowControl w:val="0"/>
      <w:jc w:val="both"/>
      <w:outlineLvl w:val="7"/>
    </w:pPr>
    <w:rPr>
      <w:rFonts w:ascii="Times New Roman" w:hAnsi="Times New Roman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0"/>
    <w:pPr>
      <w:keepNext/>
      <w:keepLines/>
      <w:widowControl w:val="0"/>
      <w:jc w:val="both"/>
      <w:outlineLvl w:val="8"/>
    </w:pPr>
    <w:rPr>
      <w:rFonts w:ascii="Times New Roman" w:eastAsiaTheme="majorEastAsia" w:hAnsi="Times New Roman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0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0"/>
    <w:pPr>
      <w:widowControl w:val="0"/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43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0"/>
    <w:pPr>
      <w:widowControl w:val="0"/>
      <w:ind w:left="720"/>
      <w:contextualSpacing/>
      <w:jc w:val="both"/>
    </w:pPr>
    <w:rPr>
      <w:rFonts w:ascii="Times New Roman" w:hAnsi="Times New Roman" w:cs="Times New Roman"/>
      <w:kern w:val="2"/>
      <w:sz w:val="21"/>
    </w:rPr>
  </w:style>
  <w:style w:type="character" w:styleId="aa">
    <w:name w:val="Intense Emphasis"/>
    <w:basedOn w:val="a0"/>
    <w:uiPriority w:val="21"/>
    <w:qFormat/>
    <w:rsid w:val="0043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434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F90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uiPriority w:val="99"/>
    <w:qFormat/>
    <w:rsid w:val="00434F90"/>
    <w:pPr>
      <w:widowControl w:val="0"/>
      <w:spacing w:after="120" w:line="480" w:lineRule="auto"/>
      <w:ind w:leftChars="200" w:left="420"/>
      <w:jc w:val="both"/>
    </w:pPr>
    <w:rPr>
      <w:rFonts w:ascii="Times New Roman" w:hAnsi="Times New Roman" w:cs="Times New Roman"/>
    </w:rPr>
  </w:style>
  <w:style w:type="character" w:customStyle="1" w:styleId="22">
    <w:name w:val="正文文本缩进 2 字符"/>
    <w:basedOn w:val="a0"/>
    <w:link w:val="21"/>
    <w:uiPriority w:val="99"/>
    <w:rsid w:val="00434F90"/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75012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267478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75012.htm" TargetMode="External"/><Relationship Id="rId11" Type="http://schemas.openxmlformats.org/officeDocument/2006/relationships/hyperlink" Target="http://baike.baidu.com/view/267478.htm" TargetMode="External"/><Relationship Id="rId5" Type="http://schemas.openxmlformats.org/officeDocument/2006/relationships/hyperlink" Target="http://baike.baidu.com/view/267478.htm" TargetMode="External"/><Relationship Id="rId10" Type="http://schemas.openxmlformats.org/officeDocument/2006/relationships/hyperlink" Target="http://baike.baidu.com/view/175012.htm" TargetMode="External"/><Relationship Id="rId4" Type="http://schemas.openxmlformats.org/officeDocument/2006/relationships/hyperlink" Target="http://baike.baidu.com/view/175012.htm" TargetMode="External"/><Relationship Id="rId9" Type="http://schemas.openxmlformats.org/officeDocument/2006/relationships/hyperlink" Target="http://baike.baidu.com/view/267478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yao</dc:creator>
  <cp:keywords/>
  <dc:description/>
  <cp:lastModifiedBy>chris yao</cp:lastModifiedBy>
  <cp:revision>191</cp:revision>
  <dcterms:created xsi:type="dcterms:W3CDTF">2025-06-03T02:38:00Z</dcterms:created>
  <dcterms:modified xsi:type="dcterms:W3CDTF">2025-06-03T08:10:00Z</dcterms:modified>
</cp:coreProperties>
</file>